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F307" w14:textId="395021C4" w:rsidR="00D820CE" w:rsidRPr="00D306DA" w:rsidRDefault="00D820CE" w:rsidP="00D820CE">
      <w:pPr>
        <w:jc w:val="center"/>
        <w:rPr>
          <w:b/>
          <w:bCs/>
          <w:sz w:val="32"/>
          <w:szCs w:val="32"/>
          <w:u w:val="single"/>
        </w:rPr>
      </w:pPr>
      <w:r w:rsidRPr="00D306DA">
        <w:rPr>
          <w:b/>
          <w:bCs/>
          <w:sz w:val="32"/>
          <w:szCs w:val="32"/>
          <w:u w:val="single"/>
        </w:rPr>
        <w:t>Soutěž o nejlepšího střelce a družstvo OMS Karviná 202</w:t>
      </w:r>
      <w:r w:rsidR="00B205B7">
        <w:rPr>
          <w:b/>
          <w:bCs/>
          <w:sz w:val="32"/>
          <w:szCs w:val="32"/>
          <w:u w:val="single"/>
        </w:rPr>
        <w:t>6</w:t>
      </w:r>
    </w:p>
    <w:p w14:paraId="0762C505" w14:textId="790CCC08" w:rsidR="00D306DA" w:rsidRDefault="00B205B7" w:rsidP="00B205B7">
      <w:pPr>
        <w:jc w:val="center"/>
        <w:rPr>
          <w:sz w:val="32"/>
          <w:szCs w:val="32"/>
        </w:rPr>
      </w:pPr>
      <w:r>
        <w:rPr>
          <w:sz w:val="32"/>
          <w:szCs w:val="32"/>
        </w:rPr>
        <w:t>(Střelecká liga OMS Karviná)</w:t>
      </w:r>
    </w:p>
    <w:p w14:paraId="35F1E01D" w14:textId="39ADB6CA" w:rsidR="00E63DEC" w:rsidRDefault="00B1762C">
      <w:pPr>
        <w:rPr>
          <w:sz w:val="32"/>
          <w:szCs w:val="32"/>
        </w:rPr>
      </w:pPr>
      <w:r>
        <w:rPr>
          <w:sz w:val="32"/>
          <w:szCs w:val="32"/>
        </w:rPr>
        <w:t>Seznam soutěží,</w:t>
      </w:r>
      <w:r w:rsidR="00065024">
        <w:rPr>
          <w:sz w:val="32"/>
          <w:szCs w:val="32"/>
        </w:rPr>
        <w:t xml:space="preserve"> </w:t>
      </w:r>
      <w:r>
        <w:rPr>
          <w:sz w:val="32"/>
          <w:szCs w:val="32"/>
        </w:rPr>
        <w:t>které se započít</w:t>
      </w:r>
      <w:r w:rsidR="00065024">
        <w:rPr>
          <w:sz w:val="32"/>
          <w:szCs w:val="32"/>
        </w:rPr>
        <w:t>á</w:t>
      </w:r>
      <w:r>
        <w:rPr>
          <w:sz w:val="32"/>
          <w:szCs w:val="32"/>
        </w:rPr>
        <w:t xml:space="preserve">vají do </w:t>
      </w:r>
      <w:r w:rsidR="00065024">
        <w:rPr>
          <w:sz w:val="32"/>
          <w:szCs w:val="32"/>
        </w:rPr>
        <w:t xml:space="preserve">nové </w:t>
      </w:r>
      <w:r>
        <w:rPr>
          <w:sz w:val="32"/>
          <w:szCs w:val="32"/>
        </w:rPr>
        <w:t>soutěže o Nejlepšího střelce a družstvo MS</w:t>
      </w:r>
      <w:r w:rsidR="00065024">
        <w:rPr>
          <w:sz w:val="32"/>
          <w:szCs w:val="32"/>
        </w:rPr>
        <w:t xml:space="preserve"> nebo </w:t>
      </w:r>
      <w:r>
        <w:rPr>
          <w:sz w:val="32"/>
          <w:szCs w:val="32"/>
        </w:rPr>
        <w:t>HS okresu Karviná</w:t>
      </w:r>
      <w:r w:rsidR="008B799E">
        <w:rPr>
          <w:sz w:val="32"/>
          <w:szCs w:val="32"/>
        </w:rPr>
        <w:t xml:space="preserve"> pro rok 202</w:t>
      </w:r>
      <w:r w:rsidR="00B205B7">
        <w:rPr>
          <w:sz w:val="32"/>
          <w:szCs w:val="32"/>
        </w:rPr>
        <w:t>6</w:t>
      </w:r>
    </w:p>
    <w:p w14:paraId="21EBE838" w14:textId="271CC9DD" w:rsidR="008B799E" w:rsidRDefault="00F14CF2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065024">
        <w:rPr>
          <w:sz w:val="32"/>
          <w:szCs w:val="32"/>
        </w:rPr>
        <w:t xml:space="preserve"> </w:t>
      </w:r>
      <w:r>
        <w:rPr>
          <w:sz w:val="32"/>
          <w:szCs w:val="32"/>
        </w:rPr>
        <w:t>května   Soutěž družstev pořádá</w:t>
      </w:r>
      <w:r w:rsidR="008B799E">
        <w:rPr>
          <w:sz w:val="32"/>
          <w:szCs w:val="32"/>
        </w:rPr>
        <w:t xml:space="preserve"> SSK Bohumín – nezajišťuje </w:t>
      </w:r>
      <w:r w:rsidR="00065024">
        <w:rPr>
          <w:sz w:val="32"/>
          <w:szCs w:val="32"/>
        </w:rPr>
        <w:t>OMR</w:t>
      </w:r>
    </w:p>
    <w:p w14:paraId="723873D3" w14:textId="3352B99B" w:rsidR="008B799E" w:rsidRDefault="008B799E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B205B7">
        <w:rPr>
          <w:sz w:val="32"/>
          <w:szCs w:val="32"/>
        </w:rPr>
        <w:t>0</w:t>
      </w:r>
      <w:r>
        <w:rPr>
          <w:sz w:val="32"/>
          <w:szCs w:val="32"/>
        </w:rPr>
        <w:t>.</w:t>
      </w:r>
      <w:r w:rsidR="00065024">
        <w:rPr>
          <w:sz w:val="32"/>
          <w:szCs w:val="32"/>
        </w:rPr>
        <w:t xml:space="preserve"> </w:t>
      </w:r>
      <w:r>
        <w:rPr>
          <w:sz w:val="32"/>
          <w:szCs w:val="32"/>
        </w:rPr>
        <w:t>května   K4</w:t>
      </w:r>
      <w:r w:rsidR="0006502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Malorážkou Václavka Orlová </w:t>
      </w:r>
    </w:p>
    <w:p w14:paraId="7AC04A6D" w14:textId="27C3B0EE" w:rsidR="008B799E" w:rsidRDefault="0007089B">
      <w:pPr>
        <w:rPr>
          <w:sz w:val="32"/>
          <w:szCs w:val="32"/>
        </w:rPr>
      </w:pPr>
      <w:r>
        <w:rPr>
          <w:sz w:val="32"/>
          <w:szCs w:val="32"/>
        </w:rPr>
        <w:t>6. června</w:t>
      </w:r>
      <w:proofErr w:type="gramStart"/>
      <w:r>
        <w:rPr>
          <w:sz w:val="32"/>
          <w:szCs w:val="32"/>
        </w:rPr>
        <w:tab/>
      </w:r>
      <w:r w:rsidR="00FD5A5A">
        <w:rPr>
          <w:sz w:val="32"/>
          <w:szCs w:val="32"/>
        </w:rPr>
        <w:t xml:space="preserve">  Přebor</w:t>
      </w:r>
      <w:proofErr w:type="gramEnd"/>
      <w:r w:rsidR="00FD5A5A">
        <w:rPr>
          <w:sz w:val="32"/>
          <w:szCs w:val="32"/>
        </w:rPr>
        <w:t xml:space="preserve"> OMS Karviná v trapu</w:t>
      </w:r>
    </w:p>
    <w:p w14:paraId="3DF443A4" w14:textId="2F1A19A7" w:rsidR="00F14CF2" w:rsidRDefault="00F14CF2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F94695">
        <w:rPr>
          <w:sz w:val="32"/>
          <w:szCs w:val="32"/>
        </w:rPr>
        <w:t>7</w:t>
      </w:r>
      <w:r>
        <w:rPr>
          <w:sz w:val="32"/>
          <w:szCs w:val="32"/>
        </w:rPr>
        <w:t>.</w:t>
      </w:r>
      <w:r w:rsidR="00065024">
        <w:rPr>
          <w:sz w:val="32"/>
          <w:szCs w:val="32"/>
        </w:rPr>
        <w:t xml:space="preserve"> </w:t>
      </w:r>
      <w:r>
        <w:rPr>
          <w:sz w:val="32"/>
          <w:szCs w:val="32"/>
        </w:rPr>
        <w:t>června    Soutěž družstev</w:t>
      </w:r>
      <w:r w:rsidR="00065024">
        <w:rPr>
          <w:sz w:val="32"/>
          <w:szCs w:val="32"/>
        </w:rPr>
        <w:t xml:space="preserve"> MS,</w:t>
      </w:r>
      <w:r>
        <w:rPr>
          <w:sz w:val="32"/>
          <w:szCs w:val="32"/>
        </w:rPr>
        <w:t xml:space="preserve"> HS </w:t>
      </w:r>
      <w:r w:rsidR="00F94695">
        <w:rPr>
          <w:sz w:val="32"/>
          <w:szCs w:val="32"/>
        </w:rPr>
        <w:t>v trapu</w:t>
      </w:r>
    </w:p>
    <w:p w14:paraId="5ED3B0C9" w14:textId="0D7FE27F" w:rsidR="00F14CF2" w:rsidRDefault="00DD6DE8">
      <w:pPr>
        <w:rPr>
          <w:sz w:val="32"/>
          <w:szCs w:val="32"/>
        </w:rPr>
      </w:pPr>
      <w:r>
        <w:rPr>
          <w:sz w:val="32"/>
          <w:szCs w:val="32"/>
        </w:rPr>
        <w:t>19</w:t>
      </w:r>
      <w:r w:rsidR="00F14CF2">
        <w:rPr>
          <w:sz w:val="32"/>
          <w:szCs w:val="32"/>
        </w:rPr>
        <w:t>.</w:t>
      </w:r>
      <w:r w:rsidR="00065024">
        <w:rPr>
          <w:sz w:val="32"/>
          <w:szCs w:val="32"/>
        </w:rPr>
        <w:t xml:space="preserve"> </w:t>
      </w:r>
      <w:r w:rsidR="00F14CF2">
        <w:rPr>
          <w:sz w:val="32"/>
          <w:szCs w:val="32"/>
        </w:rPr>
        <w:t xml:space="preserve">září          Klubový pohár SSK Bohumín – nezajišťuje </w:t>
      </w:r>
      <w:r w:rsidR="00065024">
        <w:rPr>
          <w:sz w:val="32"/>
          <w:szCs w:val="32"/>
        </w:rPr>
        <w:t>OMR</w:t>
      </w:r>
    </w:p>
    <w:p w14:paraId="29DA94A4" w14:textId="61353F2D" w:rsidR="00680DBC" w:rsidRDefault="00B1762C">
      <w:pPr>
        <w:rPr>
          <w:sz w:val="32"/>
          <w:szCs w:val="32"/>
        </w:rPr>
      </w:pPr>
      <w:r>
        <w:rPr>
          <w:sz w:val="32"/>
          <w:szCs w:val="32"/>
        </w:rPr>
        <w:t>Podmínky účasti v soutěž</w:t>
      </w:r>
      <w:r w:rsidR="00065024">
        <w:rPr>
          <w:sz w:val="32"/>
          <w:szCs w:val="32"/>
        </w:rPr>
        <w:t>i</w:t>
      </w:r>
      <w:r>
        <w:rPr>
          <w:sz w:val="32"/>
          <w:szCs w:val="32"/>
        </w:rPr>
        <w:t>:</w:t>
      </w:r>
    </w:p>
    <w:p w14:paraId="46BE3B9F" w14:textId="77777777" w:rsidR="008F67A6" w:rsidRDefault="00B1762C" w:rsidP="005F5DB7">
      <w:pPr>
        <w:spacing w:after="0"/>
        <w:rPr>
          <w:sz w:val="32"/>
          <w:szCs w:val="32"/>
        </w:rPr>
      </w:pPr>
      <w:r>
        <w:rPr>
          <w:sz w:val="32"/>
          <w:szCs w:val="32"/>
        </w:rPr>
        <w:t>„Nejlepší střelec okresu Karviná“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1852C3F" w14:textId="01481E47" w:rsidR="00B1762C" w:rsidRDefault="00B1762C">
      <w:pPr>
        <w:rPr>
          <w:sz w:val="32"/>
          <w:szCs w:val="32"/>
        </w:rPr>
      </w:pPr>
      <w:r>
        <w:rPr>
          <w:sz w:val="32"/>
          <w:szCs w:val="32"/>
        </w:rPr>
        <w:t>Účastník musí být členem OMS ČMMJ Karviná</w:t>
      </w:r>
    </w:p>
    <w:p w14:paraId="32CF558A" w14:textId="77777777" w:rsidR="005F5DB7" w:rsidRDefault="00B1762C" w:rsidP="00065024">
      <w:pPr>
        <w:spacing w:after="0"/>
        <w:rPr>
          <w:sz w:val="32"/>
          <w:szCs w:val="32"/>
        </w:rPr>
      </w:pPr>
      <w:r>
        <w:rPr>
          <w:sz w:val="32"/>
          <w:szCs w:val="32"/>
        </w:rPr>
        <w:t>„Nejlepší družstvo HS nebo MS okresu Karviná“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3601EE3" w14:textId="226C60EE" w:rsidR="00065024" w:rsidRDefault="00B1762C" w:rsidP="009A3D56">
      <w:pPr>
        <w:rPr>
          <w:sz w:val="32"/>
          <w:szCs w:val="32"/>
        </w:rPr>
      </w:pPr>
      <w:r>
        <w:rPr>
          <w:sz w:val="32"/>
          <w:szCs w:val="32"/>
        </w:rPr>
        <w:t>Pouze tříčlenná družstva z </w:t>
      </w:r>
      <w:r w:rsidR="00065024">
        <w:rPr>
          <w:sz w:val="32"/>
          <w:szCs w:val="32"/>
        </w:rPr>
        <w:t>MS</w:t>
      </w:r>
      <w:r>
        <w:rPr>
          <w:sz w:val="32"/>
          <w:szCs w:val="32"/>
        </w:rPr>
        <w:t xml:space="preserve"> nebo </w:t>
      </w:r>
      <w:r w:rsidR="00065024">
        <w:rPr>
          <w:sz w:val="32"/>
          <w:szCs w:val="32"/>
        </w:rPr>
        <w:t>H</w:t>
      </w:r>
      <w:r>
        <w:rPr>
          <w:sz w:val="32"/>
          <w:szCs w:val="32"/>
        </w:rPr>
        <w:t xml:space="preserve">S z okresu Karviná. </w:t>
      </w:r>
    </w:p>
    <w:p w14:paraId="2CFF5078" w14:textId="30258DA2" w:rsidR="00B1762C" w:rsidRDefault="00B1762C">
      <w:pPr>
        <w:rPr>
          <w:sz w:val="32"/>
          <w:szCs w:val="32"/>
        </w:rPr>
      </w:pPr>
      <w:r>
        <w:rPr>
          <w:sz w:val="32"/>
          <w:szCs w:val="32"/>
        </w:rPr>
        <w:t>MS</w:t>
      </w:r>
      <w:r w:rsidR="00065024">
        <w:rPr>
          <w:sz w:val="32"/>
          <w:szCs w:val="32"/>
        </w:rPr>
        <w:t xml:space="preserve"> nebo HS</w:t>
      </w:r>
      <w:r>
        <w:rPr>
          <w:sz w:val="32"/>
          <w:szCs w:val="32"/>
        </w:rPr>
        <w:t xml:space="preserve"> může </w:t>
      </w:r>
      <w:r w:rsidR="00065024">
        <w:rPr>
          <w:sz w:val="32"/>
          <w:szCs w:val="32"/>
        </w:rPr>
        <w:t xml:space="preserve">do závodu </w:t>
      </w:r>
      <w:r>
        <w:rPr>
          <w:sz w:val="32"/>
          <w:szCs w:val="32"/>
        </w:rPr>
        <w:t>vyslat i více než jedno družstvo</w:t>
      </w:r>
      <w:r w:rsidR="00B424EC">
        <w:rPr>
          <w:sz w:val="32"/>
          <w:szCs w:val="32"/>
        </w:rPr>
        <w:t>, ale před započetím závodu musí určit,</w:t>
      </w:r>
      <w:r w:rsidR="00065024">
        <w:rPr>
          <w:sz w:val="32"/>
          <w:szCs w:val="32"/>
        </w:rPr>
        <w:t xml:space="preserve"> </w:t>
      </w:r>
      <w:r w:rsidR="00B424EC">
        <w:rPr>
          <w:sz w:val="32"/>
          <w:szCs w:val="32"/>
        </w:rPr>
        <w:t>které družstvo bude započ</w:t>
      </w:r>
      <w:r w:rsidR="00065024">
        <w:rPr>
          <w:sz w:val="32"/>
          <w:szCs w:val="32"/>
        </w:rPr>
        <w:t>í</w:t>
      </w:r>
      <w:r w:rsidR="00B424EC">
        <w:rPr>
          <w:sz w:val="32"/>
          <w:szCs w:val="32"/>
        </w:rPr>
        <w:t xml:space="preserve">táno do soutěže. Pro jednotlivé soutěže nemusí být družstva stejného složení, ale členové družstva musí být členy MS nebo </w:t>
      </w:r>
      <w:proofErr w:type="gramStart"/>
      <w:r w:rsidR="00B424EC">
        <w:rPr>
          <w:sz w:val="32"/>
          <w:szCs w:val="32"/>
        </w:rPr>
        <w:t>HS</w:t>
      </w:r>
      <w:r w:rsidR="00065024">
        <w:rPr>
          <w:sz w:val="32"/>
          <w:szCs w:val="32"/>
        </w:rPr>
        <w:t xml:space="preserve"> </w:t>
      </w:r>
      <w:r w:rsidR="00B424EC">
        <w:rPr>
          <w:sz w:val="32"/>
          <w:szCs w:val="32"/>
        </w:rPr>
        <w:t>- nestačí</w:t>
      </w:r>
      <w:proofErr w:type="gramEnd"/>
      <w:r w:rsidR="00B424EC">
        <w:rPr>
          <w:sz w:val="32"/>
          <w:szCs w:val="32"/>
        </w:rPr>
        <w:t xml:space="preserve"> povolenka k lovu.</w:t>
      </w:r>
    </w:p>
    <w:p w14:paraId="6C8AA988" w14:textId="77777777" w:rsidR="00320A99" w:rsidRDefault="00B424EC">
      <w:pPr>
        <w:rPr>
          <w:sz w:val="32"/>
          <w:szCs w:val="32"/>
        </w:rPr>
      </w:pPr>
      <w:r>
        <w:rPr>
          <w:sz w:val="32"/>
          <w:szCs w:val="32"/>
        </w:rPr>
        <w:t>Do soutěže „Nejlepší střelec</w:t>
      </w:r>
      <w:r w:rsidR="00065024">
        <w:rPr>
          <w:sz w:val="32"/>
          <w:szCs w:val="32"/>
        </w:rPr>
        <w:t xml:space="preserve">“ </w:t>
      </w:r>
      <w:r>
        <w:rPr>
          <w:sz w:val="32"/>
          <w:szCs w:val="32"/>
        </w:rPr>
        <w:t xml:space="preserve">se nezapočítávají výsledky </w:t>
      </w:r>
      <w:r w:rsidR="00065024">
        <w:rPr>
          <w:sz w:val="32"/>
          <w:szCs w:val="32"/>
        </w:rPr>
        <w:t>s</w:t>
      </w:r>
      <w:r>
        <w:rPr>
          <w:sz w:val="32"/>
          <w:szCs w:val="32"/>
        </w:rPr>
        <w:t>outěže družst</w:t>
      </w:r>
      <w:r w:rsidR="00320A99">
        <w:rPr>
          <w:sz w:val="32"/>
          <w:szCs w:val="32"/>
        </w:rPr>
        <w:t>ev.</w:t>
      </w:r>
    </w:p>
    <w:p w14:paraId="59BECE6E" w14:textId="407BE846" w:rsidR="00B424EC" w:rsidRDefault="00B424EC">
      <w:pPr>
        <w:rPr>
          <w:sz w:val="32"/>
          <w:szCs w:val="32"/>
        </w:rPr>
      </w:pPr>
      <w:r>
        <w:rPr>
          <w:sz w:val="32"/>
          <w:szCs w:val="32"/>
        </w:rPr>
        <w:t>Obě soutěže se vedou v bodech. Přepočet: za 1 terč</w:t>
      </w:r>
      <w:r w:rsidR="0006502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(holuba) </w:t>
      </w:r>
      <w:r w:rsidR="00065024">
        <w:rPr>
          <w:sz w:val="32"/>
          <w:szCs w:val="32"/>
        </w:rPr>
        <w:t xml:space="preserve">= </w:t>
      </w:r>
      <w:r>
        <w:rPr>
          <w:sz w:val="32"/>
          <w:szCs w:val="32"/>
        </w:rPr>
        <w:t>4 body</w:t>
      </w:r>
    </w:p>
    <w:p w14:paraId="08022CB4" w14:textId="77777777" w:rsidR="00B424EC" w:rsidRDefault="00B424EC">
      <w:pPr>
        <w:rPr>
          <w:sz w:val="32"/>
          <w:szCs w:val="32"/>
        </w:rPr>
      </w:pPr>
    </w:p>
    <w:p w14:paraId="5679A797" w14:textId="7269DF26" w:rsidR="00B424EC" w:rsidRPr="00E27F2C" w:rsidRDefault="00B424EC">
      <w:pPr>
        <w:rPr>
          <w:sz w:val="28"/>
          <w:szCs w:val="28"/>
        </w:rPr>
      </w:pPr>
      <w:r w:rsidRPr="00E27F2C">
        <w:rPr>
          <w:sz w:val="28"/>
          <w:szCs w:val="28"/>
        </w:rPr>
        <w:t xml:space="preserve">Podmínky </w:t>
      </w:r>
      <w:r w:rsidR="00320A99" w:rsidRPr="00E27F2C">
        <w:rPr>
          <w:sz w:val="28"/>
          <w:szCs w:val="28"/>
        </w:rPr>
        <w:t xml:space="preserve">a propozice </w:t>
      </w:r>
      <w:r w:rsidR="008F67A6" w:rsidRPr="00E27F2C">
        <w:rPr>
          <w:sz w:val="28"/>
          <w:szCs w:val="28"/>
        </w:rPr>
        <w:t xml:space="preserve">všech </w:t>
      </w:r>
      <w:r w:rsidRPr="00E27F2C">
        <w:rPr>
          <w:sz w:val="28"/>
          <w:szCs w:val="28"/>
        </w:rPr>
        <w:t>soutěž</w:t>
      </w:r>
      <w:r w:rsidR="00065024" w:rsidRPr="00E27F2C">
        <w:rPr>
          <w:sz w:val="28"/>
          <w:szCs w:val="28"/>
        </w:rPr>
        <w:t>í</w:t>
      </w:r>
      <w:r w:rsidRPr="00E27F2C">
        <w:rPr>
          <w:sz w:val="28"/>
          <w:szCs w:val="28"/>
        </w:rPr>
        <w:t xml:space="preserve"> byly schválené OMR dne 2</w:t>
      </w:r>
      <w:r w:rsidR="00E27F2C" w:rsidRPr="00E27F2C">
        <w:rPr>
          <w:sz w:val="28"/>
          <w:szCs w:val="28"/>
        </w:rPr>
        <w:t>7</w:t>
      </w:r>
      <w:r w:rsidRPr="00E27F2C">
        <w:rPr>
          <w:sz w:val="28"/>
          <w:szCs w:val="28"/>
        </w:rPr>
        <w:t>.</w:t>
      </w:r>
      <w:r w:rsidR="00065024" w:rsidRPr="00E27F2C">
        <w:rPr>
          <w:sz w:val="28"/>
          <w:szCs w:val="28"/>
        </w:rPr>
        <w:t xml:space="preserve"> l</w:t>
      </w:r>
      <w:r w:rsidR="00E27F2C" w:rsidRPr="00E27F2C">
        <w:rPr>
          <w:sz w:val="28"/>
          <w:szCs w:val="28"/>
        </w:rPr>
        <w:t>istopadu</w:t>
      </w:r>
      <w:r w:rsidRPr="00E27F2C">
        <w:rPr>
          <w:sz w:val="28"/>
          <w:szCs w:val="28"/>
        </w:rPr>
        <w:t xml:space="preserve"> 202</w:t>
      </w:r>
      <w:r w:rsidR="00E27F2C" w:rsidRPr="00E27F2C">
        <w:rPr>
          <w:sz w:val="28"/>
          <w:szCs w:val="28"/>
        </w:rPr>
        <w:t>5</w:t>
      </w:r>
    </w:p>
    <w:sectPr w:rsidR="00B424EC" w:rsidRPr="00E27F2C" w:rsidSect="00D306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9E"/>
    <w:rsid w:val="00065024"/>
    <w:rsid w:val="0007089B"/>
    <w:rsid w:val="00085E21"/>
    <w:rsid w:val="000B0884"/>
    <w:rsid w:val="00146463"/>
    <w:rsid w:val="001626EA"/>
    <w:rsid w:val="001B4C7B"/>
    <w:rsid w:val="00201039"/>
    <w:rsid w:val="00320A99"/>
    <w:rsid w:val="00332808"/>
    <w:rsid w:val="003630FA"/>
    <w:rsid w:val="00367D53"/>
    <w:rsid w:val="00480B02"/>
    <w:rsid w:val="004E2E92"/>
    <w:rsid w:val="004F67E9"/>
    <w:rsid w:val="00534944"/>
    <w:rsid w:val="00541892"/>
    <w:rsid w:val="0059462B"/>
    <w:rsid w:val="005C11E7"/>
    <w:rsid w:val="005F5DB7"/>
    <w:rsid w:val="00680DBC"/>
    <w:rsid w:val="00786843"/>
    <w:rsid w:val="007C0FEF"/>
    <w:rsid w:val="008B799E"/>
    <w:rsid w:val="008F67A6"/>
    <w:rsid w:val="009A3D56"/>
    <w:rsid w:val="00A45115"/>
    <w:rsid w:val="00A86352"/>
    <w:rsid w:val="00A923EB"/>
    <w:rsid w:val="00B1762C"/>
    <w:rsid w:val="00B205B7"/>
    <w:rsid w:val="00B424EC"/>
    <w:rsid w:val="00C55D97"/>
    <w:rsid w:val="00D306DA"/>
    <w:rsid w:val="00D820CE"/>
    <w:rsid w:val="00D90F9E"/>
    <w:rsid w:val="00DD66CD"/>
    <w:rsid w:val="00DD6DE8"/>
    <w:rsid w:val="00E27F2C"/>
    <w:rsid w:val="00E40D62"/>
    <w:rsid w:val="00E63DEC"/>
    <w:rsid w:val="00E83286"/>
    <w:rsid w:val="00E95327"/>
    <w:rsid w:val="00EB3E53"/>
    <w:rsid w:val="00EE69A8"/>
    <w:rsid w:val="00F14CF2"/>
    <w:rsid w:val="00F5073C"/>
    <w:rsid w:val="00F70D95"/>
    <w:rsid w:val="00F94695"/>
    <w:rsid w:val="00FD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A47D"/>
  <w15:docId w15:val="{54B4DF4F-266D-4EE8-9205-A071A6A8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0F9E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90F9E"/>
    <w:pPr>
      <w:keepNext/>
      <w:keepLines/>
      <w:spacing w:before="480" w:after="0"/>
      <w:outlineLvl w:val="0"/>
    </w:pPr>
    <w:rPr>
      <w:rFonts w:eastAsiaTheme="majorEastAsia" w:cstheme="majorBidi"/>
      <w:b/>
      <w:bCs/>
      <w:i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90F9E"/>
    <w:pPr>
      <w:keepNext/>
      <w:keepLines/>
      <w:spacing w:before="200" w:after="0"/>
      <w:outlineLvl w:val="1"/>
    </w:pPr>
    <w:rPr>
      <w:rFonts w:eastAsiaTheme="majorEastAsia" w:cstheme="majorBidi"/>
      <w:b/>
      <w:bCs/>
      <w:i/>
      <w:color w:val="0D0D0D" w:themeColor="text1" w:themeTint="F2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90F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5B592" w:themeColor="accent1"/>
      <w:sz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90F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5B592" w:themeColor="accent1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0F9E"/>
    <w:rPr>
      <w:rFonts w:ascii="Times New Roman" w:eastAsiaTheme="majorEastAsia" w:hAnsi="Times New Roman" w:cstheme="majorBidi"/>
      <w:b/>
      <w:bCs/>
      <w:i/>
      <w:sz w:val="32"/>
      <w:szCs w:val="28"/>
    </w:rPr>
  </w:style>
  <w:style w:type="paragraph" w:styleId="Bezmezer">
    <w:name w:val="No Spacing"/>
    <w:uiPriority w:val="1"/>
    <w:qFormat/>
    <w:rsid w:val="00D90F9E"/>
    <w:pPr>
      <w:spacing w:after="0" w:line="240" w:lineRule="auto"/>
    </w:pPr>
    <w:rPr>
      <w:rFonts w:ascii="Times New Roman" w:hAnsi="Times New Roman"/>
      <w:b/>
      <w:i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D90F9E"/>
    <w:rPr>
      <w:rFonts w:ascii="Times New Roman" w:eastAsiaTheme="majorEastAsia" w:hAnsi="Times New Roman" w:cstheme="majorBidi"/>
      <w:b/>
      <w:bCs/>
      <w:i/>
      <w:color w:val="0D0D0D" w:themeColor="text1" w:themeTint="F2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90F9E"/>
    <w:rPr>
      <w:rFonts w:asciiTheme="majorHAnsi" w:eastAsiaTheme="majorEastAsia" w:hAnsiTheme="majorHAnsi" w:cstheme="majorBidi"/>
      <w:b/>
      <w:bCs/>
      <w:color w:val="A5B592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90F9E"/>
    <w:rPr>
      <w:rFonts w:asciiTheme="majorHAnsi" w:eastAsiaTheme="majorEastAsia" w:hAnsiTheme="majorHAnsi" w:cstheme="majorBidi"/>
      <w:b/>
      <w:bCs/>
      <w:i/>
      <w:iCs/>
      <w:color w:val="A5B592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Administrativní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David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OMS Karviná Sajbot</cp:lastModifiedBy>
  <cp:revision>8</cp:revision>
  <dcterms:created xsi:type="dcterms:W3CDTF">2025-11-03T14:42:00Z</dcterms:created>
  <dcterms:modified xsi:type="dcterms:W3CDTF">2025-11-03T14:47:00Z</dcterms:modified>
</cp:coreProperties>
</file>